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8679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1576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1576D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76D">
          <w:rPr>
            <w:b/>
            <w:noProof/>
            <w:sz w:val="24"/>
          </w:rPr>
          <w:t>111-e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76D">
          <w:rPr>
            <w:b/>
            <w:i/>
            <w:noProof/>
            <w:sz w:val="28"/>
          </w:rPr>
          <w:t>R3-21</w:t>
        </w:r>
        <w:r w:rsidR="00B26078">
          <w:rPr>
            <w:b/>
            <w:i/>
            <w:noProof/>
            <w:sz w:val="28"/>
          </w:rPr>
          <w:t>1219</w:t>
        </w:r>
      </w:fldSimple>
    </w:p>
    <w:p w14:paraId="7CB45193" w14:textId="03DAA056" w:rsidR="001E41F3" w:rsidRDefault="005E34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576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576D">
          <w:rPr>
            <w:b/>
            <w:noProof/>
            <w:sz w:val="24"/>
          </w:rPr>
          <w:t>25 January</w:t>
        </w:r>
      </w:fldSimple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1576D">
          <w:rPr>
            <w:b/>
            <w:noProof/>
            <w:sz w:val="24"/>
          </w:rPr>
          <w:t>4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4FAF7" w:rsidR="001E41F3" w:rsidRPr="00410371" w:rsidRDefault="005E34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76D">
                <w:rPr>
                  <w:b/>
                  <w:noProof/>
                  <w:sz w:val="28"/>
                </w:rPr>
                <w:t>3</w:t>
              </w:r>
              <w:r w:rsidR="00A60CB7">
                <w:rPr>
                  <w:b/>
                  <w:noProof/>
                  <w:sz w:val="28"/>
                </w:rPr>
                <w:t>6</w:t>
              </w:r>
              <w:r w:rsidR="00A1576D">
                <w:rPr>
                  <w:b/>
                  <w:noProof/>
                  <w:sz w:val="28"/>
                </w:rPr>
                <w:t>.</w:t>
              </w:r>
              <w:r w:rsidR="00FD0BD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6AC9B" w:rsidR="001E41F3" w:rsidRPr="00410371" w:rsidRDefault="005E34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3AA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5E3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57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CEA58" w:rsidR="001E41F3" w:rsidRPr="00410371" w:rsidRDefault="005E3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0BDD">
                <w:rPr>
                  <w:b/>
                  <w:noProof/>
                  <w:sz w:val="28"/>
                </w:rPr>
                <w:t>1</w:t>
              </w:r>
              <w:r w:rsidR="00ED2777">
                <w:rPr>
                  <w:b/>
                  <w:noProof/>
                  <w:sz w:val="28"/>
                </w:rPr>
                <w:t>6</w:t>
              </w:r>
              <w:r w:rsidR="00FD0BDD">
                <w:rPr>
                  <w:b/>
                  <w:noProof/>
                  <w:sz w:val="28"/>
                </w:rPr>
                <w:t>.</w:t>
              </w:r>
              <w:r w:rsidR="00ED2777">
                <w:rPr>
                  <w:b/>
                  <w:noProof/>
                  <w:sz w:val="28"/>
                </w:rPr>
                <w:t>4</w:t>
              </w:r>
              <w:r w:rsidR="00FD0B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01F75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7D28" w:rsidR="001E41F3" w:rsidRDefault="005E3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55843618"/>
              <w:r w:rsidR="00FD0BDD">
                <w:t xml:space="preserve">Clarification of </w:t>
              </w:r>
              <w:r w:rsidR="00A60CB7">
                <w:t>EP</w:t>
              </w:r>
              <w:r w:rsidR="00FD0BDD">
                <w:t xml:space="preserve">C </w:t>
              </w:r>
              <w:r w:rsidR="00A60CB7">
                <w:t>Handover</w:t>
              </w:r>
              <w:r w:rsidR="00FD0BDD">
                <w:t xml:space="preserve"> Restriction List Container</w:t>
              </w:r>
              <w:bookmarkEnd w:id="1"/>
              <w:r w:rsidR="00FD0B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98BCF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5E34A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57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90D92" w:rsidR="001E41F3" w:rsidRDefault="005E3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0BDD">
                <w:rPr>
                  <w:noProof/>
                </w:rPr>
                <w:t>NR_newRAT-Core</w:t>
              </w:r>
            </w:fldSimple>
            <w:r w:rsidR="0004254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53C35B" w:rsidR="001E41F3" w:rsidRDefault="005E3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76D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A8C6E" w:rsidR="001E41F3" w:rsidRDefault="005E3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576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5F8A1" w:rsidR="001E41F3" w:rsidRDefault="005E3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576D">
                <w:rPr>
                  <w:noProof/>
                </w:rPr>
                <w:t>Rel-1</w:t>
              </w:r>
              <w:r w:rsidR="00ED277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7F6F5" w14:textId="3C220600" w:rsidR="00FD0BDD" w:rsidRDefault="00FD0BDD" w:rsidP="00FD0BDD">
            <w:pPr>
              <w:pStyle w:val="CRCoverPage"/>
              <w:spacing w:after="0"/>
              <w:ind w:left="100"/>
              <w:rPr>
                <w:szCs w:val="22"/>
              </w:rPr>
            </w:pPr>
            <w:bookmarkStart w:id="2" w:name="_Hlk55843113"/>
            <w:r>
              <w:rPr>
                <w:bCs/>
                <w:noProof/>
              </w:rPr>
              <w:t>During X</w:t>
            </w:r>
            <w:r w:rsidR="00B35352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-based mobility, the target/new </w:t>
            </w:r>
            <w:r w:rsidR="00B35352">
              <w:rPr>
                <w:bCs/>
                <w:noProof/>
              </w:rPr>
              <w:t>eNB</w:t>
            </w:r>
            <w:r>
              <w:rPr>
                <w:bCs/>
                <w:noProof/>
              </w:rPr>
              <w:t xml:space="preserve"> may receive a </w:t>
            </w:r>
            <w:r w:rsidR="00B35352">
              <w:rPr>
                <w:bCs/>
                <w:noProof/>
              </w:rPr>
              <w:t>Handover</w:t>
            </w:r>
            <w:r>
              <w:rPr>
                <w:bCs/>
                <w:noProof/>
              </w:rPr>
              <w:t xml:space="preserve"> Restriction List (</w:t>
            </w:r>
            <w:r w:rsidR="00B35352">
              <w:rPr>
                <w:bCs/>
                <w:noProof/>
              </w:rPr>
              <w:t>H</w:t>
            </w:r>
            <w:r>
              <w:rPr>
                <w:bCs/>
                <w:noProof/>
              </w:rPr>
              <w:t xml:space="preserve">RL) in both the </w:t>
            </w:r>
            <w:r w:rsidR="00B35352">
              <w:rPr>
                <w:i/>
                <w:iCs/>
                <w:szCs w:val="22"/>
              </w:rPr>
              <w:t>EP</w:t>
            </w:r>
            <w:r w:rsidRPr="00ED0EC9">
              <w:rPr>
                <w:i/>
                <w:iCs/>
                <w:szCs w:val="22"/>
              </w:rPr>
              <w:t xml:space="preserve">C </w:t>
            </w:r>
            <w:r w:rsidR="00B35352">
              <w:rPr>
                <w:i/>
                <w:iCs/>
                <w:szCs w:val="22"/>
              </w:rPr>
              <w:t>Handover</w:t>
            </w:r>
            <w:r w:rsidRPr="00ED0EC9">
              <w:rPr>
                <w:i/>
                <w:iCs/>
                <w:szCs w:val="22"/>
              </w:rPr>
              <w:t xml:space="preserve"> Restriction List Container</w:t>
            </w:r>
            <w:r w:rsidRPr="00ED0EC9">
              <w:rPr>
                <w:szCs w:val="22"/>
              </w:rPr>
              <w:t xml:space="preserve"> IE and the </w:t>
            </w:r>
            <w:r w:rsidR="00B35352">
              <w:rPr>
                <w:i/>
                <w:iCs/>
                <w:szCs w:val="22"/>
              </w:rPr>
              <w:t>Handover</w:t>
            </w:r>
            <w:r w:rsidRPr="00ED0EC9">
              <w:rPr>
                <w:i/>
                <w:iCs/>
                <w:szCs w:val="22"/>
              </w:rPr>
              <w:t xml:space="preserve"> Restriction List</w:t>
            </w:r>
            <w:r w:rsidRPr="00ED0EC9">
              <w:rPr>
                <w:szCs w:val="22"/>
              </w:rPr>
              <w:t xml:space="preserve"> IE</w:t>
            </w:r>
            <w:r>
              <w:rPr>
                <w:szCs w:val="22"/>
              </w:rPr>
              <w:t xml:space="preserve">. In this case, the target/new </w:t>
            </w:r>
            <w:proofErr w:type="spellStart"/>
            <w:r w:rsidR="00B35352">
              <w:rPr>
                <w:szCs w:val="22"/>
              </w:rPr>
              <w:t>eNB</w:t>
            </w:r>
            <w:proofErr w:type="spellEnd"/>
            <w:r>
              <w:rPr>
                <w:szCs w:val="22"/>
              </w:rPr>
              <w:t xml:space="preserve"> shall “</w:t>
            </w:r>
            <w:r w:rsidRPr="00833D23">
              <w:rPr>
                <w:szCs w:val="22"/>
              </w:rPr>
              <w:t>use</w:t>
            </w:r>
            <w:r>
              <w:rPr>
                <w:szCs w:val="22"/>
              </w:rPr>
              <w:t xml:space="preserve">” the information contained in the </w:t>
            </w:r>
            <w:r w:rsidR="00B35352">
              <w:rPr>
                <w:i/>
                <w:iCs/>
                <w:szCs w:val="22"/>
              </w:rPr>
              <w:t>EP</w:t>
            </w:r>
            <w:r w:rsidR="00B35352" w:rsidRPr="00ED0EC9">
              <w:rPr>
                <w:i/>
                <w:iCs/>
                <w:szCs w:val="22"/>
              </w:rPr>
              <w:t xml:space="preserve">C </w:t>
            </w:r>
            <w:r w:rsidR="00B35352">
              <w:rPr>
                <w:i/>
                <w:iCs/>
                <w:szCs w:val="22"/>
              </w:rPr>
              <w:t>Handover</w:t>
            </w:r>
            <w:r w:rsidR="00B35352" w:rsidRPr="00ED0EC9">
              <w:rPr>
                <w:i/>
                <w:iCs/>
                <w:szCs w:val="22"/>
              </w:rPr>
              <w:t xml:space="preserve"> </w:t>
            </w:r>
            <w:r w:rsidRPr="00ED0EC9">
              <w:rPr>
                <w:i/>
                <w:iCs/>
                <w:szCs w:val="22"/>
              </w:rPr>
              <w:t>Restriction List Container</w:t>
            </w:r>
            <w:r w:rsidRPr="00ED0EC9">
              <w:rPr>
                <w:szCs w:val="22"/>
              </w:rPr>
              <w:t xml:space="preserve"> IE</w:t>
            </w:r>
            <w:r>
              <w:rPr>
                <w:szCs w:val="22"/>
              </w:rPr>
              <w:t xml:space="preserve"> as the </w:t>
            </w:r>
            <w:r w:rsidR="00B35352">
              <w:rPr>
                <w:szCs w:val="22"/>
              </w:rPr>
              <w:t>H</w:t>
            </w:r>
            <w:r>
              <w:rPr>
                <w:szCs w:val="22"/>
              </w:rPr>
              <w:t xml:space="preserve">RL </w:t>
            </w:r>
            <w:r>
              <w:rPr>
                <w:noProof/>
              </w:rPr>
              <w:t>(except for the Serving PLMN and the Equivalent PLMNs)</w:t>
            </w:r>
            <w:r>
              <w:rPr>
                <w:szCs w:val="22"/>
              </w:rPr>
              <w:t>.</w:t>
            </w:r>
          </w:p>
          <w:p w14:paraId="327A00C0" w14:textId="77777777" w:rsidR="00FD0BDD" w:rsidRDefault="00FD0BDD" w:rsidP="00FD0BDD">
            <w:pPr>
              <w:pStyle w:val="CRCoverPage"/>
              <w:spacing w:after="0"/>
              <w:ind w:left="100"/>
              <w:rPr>
                <w:szCs w:val="22"/>
              </w:rPr>
            </w:pPr>
          </w:p>
          <w:p w14:paraId="0D7BA73C" w14:textId="045096BD" w:rsidR="00FD0BDD" w:rsidRDefault="00FD0BDD" w:rsidP="00FD0BDD">
            <w:pPr>
              <w:pStyle w:val="CRCoverPage"/>
              <w:spacing w:after="0"/>
              <w:ind w:left="100"/>
              <w:rPr>
                <w:szCs w:val="22"/>
              </w:rPr>
            </w:pPr>
            <w:r>
              <w:rPr>
                <w:szCs w:val="22"/>
              </w:rPr>
              <w:t>However, if there is subsequent X</w:t>
            </w:r>
            <w:r w:rsidR="00B35352">
              <w:rPr>
                <w:szCs w:val="22"/>
              </w:rPr>
              <w:t>2</w:t>
            </w:r>
            <w:r>
              <w:rPr>
                <w:szCs w:val="22"/>
              </w:rPr>
              <w:t xml:space="preserve">-based mobility or </w:t>
            </w:r>
            <w:proofErr w:type="spellStart"/>
            <w:r>
              <w:rPr>
                <w:szCs w:val="22"/>
              </w:rPr>
              <w:t>S</w:t>
            </w:r>
            <w:r w:rsidR="001C3868">
              <w:rPr>
                <w:szCs w:val="22"/>
              </w:rPr>
              <w:t>eNB</w:t>
            </w:r>
            <w:proofErr w:type="spellEnd"/>
            <w:r w:rsidR="001C3868">
              <w:rPr>
                <w:szCs w:val="22"/>
              </w:rPr>
              <w:t>/</w:t>
            </w:r>
            <w:proofErr w:type="spellStart"/>
            <w:r w:rsidR="001C3868">
              <w:rPr>
                <w:szCs w:val="22"/>
              </w:rPr>
              <w:t>SgNB</w:t>
            </w:r>
            <w:proofErr w:type="spellEnd"/>
            <w:r>
              <w:rPr>
                <w:szCs w:val="22"/>
              </w:rPr>
              <w:t xml:space="preserve"> addition, it is unclear whether the </w:t>
            </w:r>
            <w:r w:rsidR="00B35352">
              <w:rPr>
                <w:szCs w:val="22"/>
              </w:rPr>
              <w:t>H</w:t>
            </w:r>
            <w:r>
              <w:rPr>
                <w:szCs w:val="22"/>
              </w:rPr>
              <w:t>RL propagated over X</w:t>
            </w:r>
            <w:r w:rsidR="00B35352">
              <w:rPr>
                <w:szCs w:val="22"/>
              </w:rPr>
              <w:t>2</w:t>
            </w:r>
            <w:r>
              <w:rPr>
                <w:szCs w:val="22"/>
              </w:rPr>
              <w:t xml:space="preserve"> in the </w:t>
            </w:r>
            <w:r w:rsidR="00B35352">
              <w:rPr>
                <w:i/>
                <w:iCs/>
                <w:szCs w:val="22"/>
              </w:rPr>
              <w:t>Handover</w:t>
            </w:r>
            <w:r w:rsidRPr="002710CA">
              <w:rPr>
                <w:i/>
                <w:iCs/>
                <w:szCs w:val="22"/>
              </w:rPr>
              <w:t xml:space="preserve"> Restriction List</w:t>
            </w:r>
            <w:r>
              <w:rPr>
                <w:szCs w:val="22"/>
              </w:rPr>
              <w:t xml:space="preserve"> IE is based on:</w:t>
            </w:r>
          </w:p>
          <w:p w14:paraId="5BCB6856" w14:textId="439A1BBB" w:rsidR="00FD0BDD" w:rsidRPr="001A7663" w:rsidRDefault="00FD0BDD" w:rsidP="00FD0BDD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  <w:noProof/>
              </w:rPr>
            </w:pPr>
            <w:r>
              <w:rPr>
                <w:szCs w:val="22"/>
              </w:rPr>
              <w:t xml:space="preserve">information from the </w:t>
            </w:r>
            <w:r w:rsidR="00B35352">
              <w:rPr>
                <w:i/>
                <w:iCs/>
                <w:szCs w:val="22"/>
              </w:rPr>
              <w:t>Handover</w:t>
            </w:r>
            <w:r w:rsidRPr="002710CA">
              <w:rPr>
                <w:i/>
                <w:iCs/>
                <w:szCs w:val="22"/>
              </w:rPr>
              <w:t xml:space="preserve"> Restriction List</w:t>
            </w:r>
            <w:r>
              <w:rPr>
                <w:szCs w:val="22"/>
              </w:rPr>
              <w:t xml:space="preserve"> IE previously received over X</w:t>
            </w:r>
            <w:r w:rsidR="00B35352">
              <w:rPr>
                <w:szCs w:val="22"/>
              </w:rPr>
              <w:t>2</w:t>
            </w:r>
            <w:r>
              <w:rPr>
                <w:szCs w:val="22"/>
              </w:rPr>
              <w:t>; or</w:t>
            </w:r>
          </w:p>
          <w:p w14:paraId="16EC760C" w14:textId="77777777" w:rsidR="001E41F3" w:rsidRPr="00B26078" w:rsidRDefault="00FD0BDD" w:rsidP="00FD0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szCs w:val="22"/>
              </w:rPr>
              <w:t xml:space="preserve">information from the </w:t>
            </w:r>
            <w:r w:rsidR="00B35352">
              <w:rPr>
                <w:i/>
                <w:iCs/>
                <w:szCs w:val="22"/>
              </w:rPr>
              <w:t>EP</w:t>
            </w:r>
            <w:r w:rsidR="00B35352" w:rsidRPr="00ED0EC9">
              <w:rPr>
                <w:i/>
                <w:iCs/>
                <w:szCs w:val="22"/>
              </w:rPr>
              <w:t xml:space="preserve">C </w:t>
            </w:r>
            <w:r w:rsidR="00B35352">
              <w:rPr>
                <w:i/>
                <w:iCs/>
                <w:szCs w:val="22"/>
              </w:rPr>
              <w:t>Handover</w:t>
            </w:r>
            <w:r w:rsidR="00B35352" w:rsidRPr="00ED0EC9">
              <w:rPr>
                <w:i/>
                <w:iCs/>
                <w:szCs w:val="22"/>
              </w:rPr>
              <w:t xml:space="preserve"> </w:t>
            </w:r>
            <w:r w:rsidRPr="00ED0EC9">
              <w:rPr>
                <w:i/>
                <w:iCs/>
                <w:szCs w:val="22"/>
              </w:rPr>
              <w:t>Restriction List Container</w:t>
            </w:r>
            <w:r w:rsidRPr="00ED0EC9">
              <w:rPr>
                <w:szCs w:val="22"/>
              </w:rPr>
              <w:t xml:space="preserve"> IE</w:t>
            </w:r>
            <w:r>
              <w:rPr>
                <w:szCs w:val="22"/>
              </w:rPr>
              <w:t xml:space="preserve"> previously received over X</w:t>
            </w:r>
            <w:r w:rsidR="00B35352">
              <w:rPr>
                <w:szCs w:val="22"/>
              </w:rPr>
              <w:t>2</w:t>
            </w:r>
            <w:r>
              <w:rPr>
                <w:szCs w:val="22"/>
              </w:rPr>
              <w:t>.</w:t>
            </w:r>
            <w:bookmarkEnd w:id="2"/>
          </w:p>
          <w:p w14:paraId="708AA7DE" w14:textId="7ADB348A" w:rsidR="00B26078" w:rsidRDefault="00B26078" w:rsidP="00B2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impact dual connectivity operation at the SN for features that rely on extensions to the HRL, e.g. Unlicensed Spectrum Restriction.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52785" w14:textId="3996F48F" w:rsidR="00FD0BDD" w:rsidRDefault="00FD0BDD" w:rsidP="00FD0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information received in the </w:t>
            </w:r>
            <w:r w:rsidR="00B35352">
              <w:rPr>
                <w:i/>
                <w:iCs/>
                <w:szCs w:val="22"/>
              </w:rPr>
              <w:t>EP</w:t>
            </w:r>
            <w:r w:rsidR="00B35352" w:rsidRPr="00ED0EC9">
              <w:rPr>
                <w:i/>
                <w:iCs/>
                <w:szCs w:val="22"/>
              </w:rPr>
              <w:t xml:space="preserve">C </w:t>
            </w:r>
            <w:r w:rsidR="00B35352">
              <w:rPr>
                <w:i/>
                <w:iCs/>
                <w:szCs w:val="22"/>
              </w:rPr>
              <w:t>Handover</w:t>
            </w:r>
            <w:r w:rsidR="00B35352" w:rsidRPr="00ED0EC9">
              <w:rPr>
                <w:i/>
                <w:iCs/>
                <w:szCs w:val="22"/>
              </w:rPr>
              <w:t xml:space="preserve"> </w:t>
            </w:r>
            <w:r w:rsidRPr="002710CA">
              <w:rPr>
                <w:i/>
                <w:iCs/>
                <w:noProof/>
              </w:rPr>
              <w:t>Restriction List</w:t>
            </w:r>
            <w:r>
              <w:rPr>
                <w:i/>
                <w:iCs/>
                <w:noProof/>
              </w:rPr>
              <w:t xml:space="preserve"> Container</w:t>
            </w:r>
            <w:r>
              <w:rPr>
                <w:noProof/>
              </w:rPr>
              <w:t xml:space="preserve"> IE replaces the information received in the </w:t>
            </w:r>
            <w:r w:rsidR="00B35352">
              <w:rPr>
                <w:i/>
                <w:iCs/>
                <w:noProof/>
              </w:rPr>
              <w:t>Handover</w:t>
            </w:r>
            <w:r w:rsidRPr="002710CA">
              <w:rPr>
                <w:i/>
                <w:iCs/>
                <w:noProof/>
              </w:rPr>
              <w:t xml:space="preserve"> Restriction List </w:t>
            </w:r>
            <w:r>
              <w:rPr>
                <w:noProof/>
              </w:rPr>
              <w:t>IE (except for the Serving PLMN and the Equivalent PLMNs).</w:t>
            </w:r>
          </w:p>
          <w:p w14:paraId="14C9E0E0" w14:textId="77777777" w:rsidR="00FD0BDD" w:rsidRDefault="00FD0BDD" w:rsidP="00FD0BDD">
            <w:pPr>
              <w:pStyle w:val="CRCoverPage"/>
              <w:spacing w:after="0"/>
              <w:rPr>
                <w:noProof/>
              </w:rPr>
            </w:pPr>
          </w:p>
          <w:p w14:paraId="1FC4B6C3" w14:textId="77777777" w:rsidR="00FD0BDD" w:rsidRPr="00E67E0D" w:rsidRDefault="00FD0BDD" w:rsidP="00FD0BDD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58A411F5" w14:textId="77777777" w:rsidR="00FD0BDD" w:rsidRDefault="00FD0BDD" w:rsidP="00FD0BDD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31C656EC" w14:textId="616798C2" w:rsidR="001E41F3" w:rsidRDefault="00FD0BDD" w:rsidP="00FD0BDD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>functional</w:t>
            </w:r>
            <w:r w:rsidRPr="00E67E0D">
              <w:rPr>
                <w:noProof/>
              </w:rPr>
              <w:t xml:space="preserve"> point of view. The impact can be considered isolated because </w:t>
            </w:r>
            <w:r>
              <w:rPr>
                <w:noProof/>
              </w:rPr>
              <w:t>the change affects only the X</w:t>
            </w:r>
            <w:r w:rsidR="00B35352">
              <w:rPr>
                <w:noProof/>
              </w:rPr>
              <w:t>2</w:t>
            </w:r>
            <w:r>
              <w:rPr>
                <w:noProof/>
              </w:rPr>
              <w:t xml:space="preserve">AP function responsible for providing Roaming and Access restriction between </w:t>
            </w:r>
            <w:r w:rsidR="00B35352">
              <w:rPr>
                <w:noProof/>
              </w:rPr>
              <w:t>eNB</w:t>
            </w:r>
            <w:r>
              <w:rPr>
                <w:noProof/>
              </w:rPr>
              <w:t>s</w:t>
            </w:r>
            <w:r w:rsidRPr="00E67E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9EA19" w:rsidR="001E41F3" w:rsidRDefault="00FD0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5352">
              <w:rPr>
                <w:i/>
                <w:iCs/>
                <w:noProof/>
              </w:rPr>
              <w:t>Handover</w:t>
            </w:r>
            <w:r w:rsidRPr="00833D23">
              <w:rPr>
                <w:i/>
                <w:iCs/>
                <w:noProof/>
              </w:rPr>
              <w:t xml:space="preserve"> Restriction List</w:t>
            </w:r>
            <w:r>
              <w:rPr>
                <w:noProof/>
              </w:rPr>
              <w:t xml:space="preserve"> IE propagated over the X</w:t>
            </w:r>
            <w:r w:rsidR="00B35352">
              <w:rPr>
                <w:noProof/>
              </w:rPr>
              <w:t>2</w:t>
            </w:r>
            <w:r>
              <w:rPr>
                <w:noProof/>
              </w:rPr>
              <w:t xml:space="preserve"> interface may be missing information</w:t>
            </w:r>
            <w:r>
              <w:rPr>
                <w:bCs/>
                <w:lang w:val="en-US"/>
              </w:rPr>
              <w:t xml:space="preserve">, which may cause problems (e.g. in </w:t>
            </w:r>
            <w:proofErr w:type="spellStart"/>
            <w:r>
              <w:rPr>
                <w:bCs/>
                <w:lang w:val="en-US"/>
              </w:rPr>
              <w:t>S</w:t>
            </w:r>
            <w:r w:rsidR="001C3868">
              <w:rPr>
                <w:bCs/>
                <w:lang w:val="en-US"/>
              </w:rPr>
              <w:t>eNB</w:t>
            </w:r>
            <w:proofErr w:type="spellEnd"/>
            <w:r w:rsidR="001C3868">
              <w:rPr>
                <w:bCs/>
                <w:lang w:val="en-US"/>
              </w:rPr>
              <w:t>/</w:t>
            </w:r>
            <w:proofErr w:type="spellStart"/>
            <w:r w:rsidR="001C3868">
              <w:rPr>
                <w:bCs/>
                <w:lang w:val="en-US"/>
              </w:rPr>
              <w:t>SgNB</w:t>
            </w:r>
            <w:proofErr w:type="spellEnd"/>
            <w:r>
              <w:rPr>
                <w:bCs/>
                <w:lang w:val="en-US"/>
              </w:rPr>
              <w:t xml:space="preserve"> addition which does not include the </w:t>
            </w:r>
            <w:r w:rsidR="00B35352">
              <w:rPr>
                <w:i/>
                <w:iCs/>
                <w:szCs w:val="22"/>
              </w:rPr>
              <w:t>EP</w:t>
            </w:r>
            <w:r w:rsidR="00B35352" w:rsidRPr="00ED0EC9">
              <w:rPr>
                <w:i/>
                <w:iCs/>
                <w:szCs w:val="22"/>
              </w:rPr>
              <w:t xml:space="preserve">C </w:t>
            </w:r>
            <w:r w:rsidR="00B35352">
              <w:rPr>
                <w:i/>
                <w:iCs/>
                <w:szCs w:val="22"/>
              </w:rPr>
              <w:t>Handover</w:t>
            </w:r>
            <w:r w:rsidR="00B35352" w:rsidRPr="00ED0EC9">
              <w:rPr>
                <w:i/>
                <w:iCs/>
                <w:szCs w:val="22"/>
              </w:rPr>
              <w:t xml:space="preserve"> </w:t>
            </w:r>
            <w:r w:rsidRPr="002710CA">
              <w:rPr>
                <w:i/>
                <w:iCs/>
                <w:noProof/>
              </w:rPr>
              <w:t>Restriction List</w:t>
            </w:r>
            <w:r>
              <w:rPr>
                <w:i/>
                <w:iCs/>
                <w:noProof/>
              </w:rPr>
              <w:t xml:space="preserve"> </w:t>
            </w:r>
            <w:bookmarkStart w:id="3" w:name="_GoBack"/>
            <w:r>
              <w:rPr>
                <w:i/>
                <w:iCs/>
                <w:noProof/>
              </w:rPr>
              <w:lastRenderedPageBreak/>
              <w:t>Container</w:t>
            </w:r>
            <w:r>
              <w:rPr>
                <w:noProof/>
              </w:rPr>
              <w:t xml:space="preserve"> IE</w:t>
            </w:r>
            <w:r>
              <w:rPr>
                <w:bCs/>
                <w:lang w:val="en-US"/>
              </w:rPr>
              <w:t>).</w:t>
            </w:r>
            <w:r w:rsidR="00B26078">
              <w:rPr>
                <w:bCs/>
                <w:lang w:val="en-US"/>
              </w:rPr>
              <w:t xml:space="preserve"> For example, unlicensed spectrum cannot be restricted in the SN.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D9961" w:rsidR="001E41F3" w:rsidRDefault="00A6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FD0BDD">
              <w:rPr>
                <w:noProof/>
              </w:rPr>
              <w:t>.4</w:t>
            </w: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D2FA6" w:rsidR="001E41F3" w:rsidRDefault="00FD0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9D8E8" w:rsidR="001E41F3" w:rsidRDefault="00FD0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321CF" w:rsidR="001E41F3" w:rsidRDefault="00FD0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DE5A5" w14:textId="360B1E77" w:rsidR="00FD0BDD" w:rsidRPr="00126491" w:rsidRDefault="00FD0BDD" w:rsidP="00FD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</w:t>
      </w:r>
      <w:r w:rsidR="00A60CB7">
        <w:rPr>
          <w:i/>
        </w:rPr>
        <w:t>6</w:t>
      </w:r>
      <w:r>
        <w:rPr>
          <w:i/>
        </w:rPr>
        <w:t>.300</w:t>
      </w:r>
    </w:p>
    <w:p w14:paraId="1B6FF4BA" w14:textId="77777777" w:rsidR="00A60CB7" w:rsidRPr="004B555C" w:rsidRDefault="00A60CB7" w:rsidP="00A60CB7">
      <w:pPr>
        <w:pStyle w:val="Heading2"/>
        <w:rPr>
          <w:kern w:val="2"/>
          <w:lang w:bidi="ta-IN"/>
        </w:rPr>
      </w:pPr>
      <w:bookmarkStart w:id="4" w:name="_Toc20402900"/>
      <w:bookmarkStart w:id="5" w:name="_Toc29372406"/>
      <w:bookmarkStart w:id="6" w:name="_Toc37760360"/>
      <w:bookmarkStart w:id="7" w:name="_Toc46498596"/>
      <w:bookmarkStart w:id="8" w:name="_Toc52490909"/>
      <w:bookmarkStart w:id="9" w:name="_Toc20388007"/>
      <w:bookmarkStart w:id="10" w:name="_Toc29374679"/>
      <w:bookmarkStart w:id="11" w:name="_Toc37068510"/>
      <w:bookmarkStart w:id="12" w:name="_Toc46524211"/>
      <w:bookmarkStart w:id="13" w:name="_Toc52550907"/>
      <w:bookmarkStart w:id="14" w:name="_Toc20955898"/>
      <w:bookmarkStart w:id="15" w:name="_Toc29404237"/>
      <w:bookmarkStart w:id="16" w:name="_Toc20955308"/>
      <w:bookmarkStart w:id="17" w:name="_Toc29503579"/>
      <w:r w:rsidRPr="004B555C">
        <w:rPr>
          <w:kern w:val="2"/>
          <w:lang w:bidi="ta-IN"/>
        </w:rPr>
        <w:t>10.4a</w:t>
      </w:r>
      <w:r w:rsidRPr="004B555C">
        <w:rPr>
          <w:kern w:val="2"/>
          <w:lang w:bidi="ta-IN"/>
        </w:rPr>
        <w:tab/>
        <w:t>Roaming and Access Restrictions</w:t>
      </w:r>
      <w:bookmarkEnd w:id="4"/>
      <w:bookmarkEnd w:id="5"/>
      <w:bookmarkEnd w:id="6"/>
      <w:bookmarkEnd w:id="7"/>
      <w:bookmarkEnd w:id="8"/>
    </w:p>
    <w:p w14:paraId="310C42BC" w14:textId="77777777" w:rsidR="00A60CB7" w:rsidRPr="004B555C" w:rsidRDefault="00A60CB7" w:rsidP="00A60CB7">
      <w:pPr>
        <w:rPr>
          <w:rFonts w:eastAsia="SimSun"/>
          <w:kern w:val="2"/>
          <w:lang w:eastAsia="zh-CN"/>
        </w:rPr>
      </w:pPr>
      <w:r w:rsidRPr="004B555C">
        <w:rPr>
          <w:kern w:val="2"/>
          <w:lang w:bidi="ta-IN"/>
        </w:rPr>
        <w:t xml:space="preserve">The roaming and access restriction information for a UE includes information on restrictions to be applied for subsequent mobility action during ECM-CONNECTED state. It includes the Serving PLMN and may include a list of equivalent PLMNs and other information. </w:t>
      </w:r>
      <w:r w:rsidRPr="004B555C">
        <w:rPr>
          <w:rFonts w:eastAsia="SimSun"/>
          <w:kern w:val="2"/>
          <w:lang w:eastAsia="zh-CN"/>
        </w:rPr>
        <w:t xml:space="preserve">It may be provided by the MME at context setup over the S1 </w:t>
      </w:r>
      <w:proofErr w:type="gramStart"/>
      <w:r w:rsidRPr="004B555C">
        <w:rPr>
          <w:rFonts w:eastAsia="SimSun"/>
          <w:kern w:val="2"/>
          <w:lang w:eastAsia="zh-CN"/>
        </w:rPr>
        <w:t xml:space="preserve">interface, </w:t>
      </w:r>
      <w:r w:rsidRPr="004B555C">
        <w:rPr>
          <w:kern w:val="2"/>
          <w:lang w:bidi="ta-IN"/>
        </w:rPr>
        <w:t>and</w:t>
      </w:r>
      <w:proofErr w:type="gramEnd"/>
      <w:r w:rsidRPr="004B555C">
        <w:rPr>
          <w:kern w:val="2"/>
          <w:lang w:bidi="ta-IN"/>
        </w:rPr>
        <w:t xml:space="preserve"> may be updated by the MME during S1 Handover, and when sending NAS Downlink messages</w:t>
      </w:r>
      <w:r w:rsidRPr="004B555C">
        <w:rPr>
          <w:rFonts w:eastAsia="SimSun"/>
          <w:kern w:val="2"/>
          <w:lang w:eastAsia="zh-CN"/>
        </w:rPr>
        <w:t>.</w:t>
      </w:r>
    </w:p>
    <w:p w14:paraId="3E6904DB" w14:textId="77777777" w:rsidR="00A60CB7" w:rsidRPr="004B555C" w:rsidRDefault="00A60CB7" w:rsidP="00A60CB7">
      <w:pPr>
        <w:pStyle w:val="NO"/>
      </w:pPr>
      <w:r w:rsidRPr="004B555C">
        <w:t>NOTE:</w:t>
      </w:r>
      <w:r w:rsidRPr="004B555C">
        <w:tab/>
        <w:t xml:space="preserve">In case of GWCN network sharing scenario, the roaming and access restriction information should always be provided by the MME to the </w:t>
      </w:r>
      <w:proofErr w:type="spellStart"/>
      <w:r w:rsidRPr="004B555C">
        <w:t>eNBs</w:t>
      </w:r>
      <w:proofErr w:type="spellEnd"/>
      <w:r w:rsidRPr="004B555C">
        <w:t>.</w:t>
      </w:r>
    </w:p>
    <w:p w14:paraId="5DEC283D" w14:textId="77777777" w:rsidR="00A60CB7" w:rsidRPr="004B555C" w:rsidRDefault="00A60CB7" w:rsidP="00A60CB7">
      <w:pPr>
        <w:rPr>
          <w:rFonts w:eastAsia="SimSun"/>
          <w:kern w:val="2"/>
          <w:lang w:eastAsia="zh-CN"/>
        </w:rPr>
      </w:pPr>
      <w:r w:rsidRPr="004B555C">
        <w:rPr>
          <w:rFonts w:eastAsia="SimSun"/>
          <w:kern w:val="2"/>
          <w:lang w:eastAsia="zh-CN"/>
        </w:rPr>
        <w:t xml:space="preserve">Upon receiving the roaming and access restriction information for a UE, the </w:t>
      </w:r>
      <w:proofErr w:type="spellStart"/>
      <w:r w:rsidRPr="004B555C">
        <w:rPr>
          <w:rFonts w:eastAsia="SimSun"/>
          <w:kern w:val="2"/>
          <w:lang w:eastAsia="zh-CN"/>
        </w:rPr>
        <w:t>eNB</w:t>
      </w:r>
      <w:proofErr w:type="spellEnd"/>
      <w:r w:rsidRPr="004B555C">
        <w:rPr>
          <w:rFonts w:eastAsia="SimSun"/>
          <w:kern w:val="2"/>
          <w:lang w:eastAsia="zh-CN"/>
        </w:rPr>
        <w:t xml:space="preserve"> shall store it and thereafter it should use it to determine whether to apply restriction handling </w:t>
      </w:r>
      <w:r w:rsidRPr="004B555C">
        <w:t xml:space="preserve">for </w:t>
      </w:r>
      <w:r w:rsidRPr="004B555C">
        <w:rPr>
          <w:lang w:eastAsia="zh-CN"/>
        </w:rPr>
        <w:t xml:space="preserve">subsequent mobility action for which the </w:t>
      </w:r>
      <w:proofErr w:type="spellStart"/>
      <w:r w:rsidRPr="004B555C">
        <w:rPr>
          <w:lang w:eastAsia="zh-CN"/>
        </w:rPr>
        <w:t>eNB</w:t>
      </w:r>
      <w:proofErr w:type="spellEnd"/>
      <w:r w:rsidRPr="004B555C">
        <w:rPr>
          <w:lang w:eastAsia="zh-CN"/>
        </w:rPr>
        <w:t xml:space="preserve"> provides information about the target of the mobility action towards the UE, e.g., </w:t>
      </w:r>
      <w:r w:rsidRPr="004B555C">
        <w:t xml:space="preserve">handover and </w:t>
      </w:r>
      <w:r w:rsidRPr="004B555C">
        <w:rPr>
          <w:lang w:eastAsia="zh-CN"/>
        </w:rPr>
        <w:t>CCO</w:t>
      </w:r>
      <w:r w:rsidRPr="004B555C">
        <w:rPr>
          <w:rFonts w:eastAsia="SimSun"/>
          <w:kern w:val="2"/>
          <w:lang w:eastAsia="zh-CN"/>
        </w:rPr>
        <w:t xml:space="preserve">, if applicable as specified in </w:t>
      </w:r>
      <w:r w:rsidRPr="004B555C">
        <w:t>TS 23.401</w:t>
      </w:r>
      <w:r w:rsidRPr="004B555C">
        <w:rPr>
          <w:rFonts w:eastAsia="SimSun"/>
          <w:kern w:val="2"/>
          <w:lang w:eastAsia="zh-CN"/>
        </w:rPr>
        <w:t xml:space="preserve"> [17] and </w:t>
      </w:r>
      <w:r w:rsidRPr="004B555C">
        <w:t>TS 23.272</w:t>
      </w:r>
      <w:r w:rsidRPr="004B555C">
        <w:rPr>
          <w:kern w:val="2"/>
        </w:rPr>
        <w:t xml:space="preserve"> [23]</w:t>
      </w:r>
      <w:r w:rsidRPr="004B555C">
        <w:rPr>
          <w:rFonts w:eastAsia="SimSun"/>
          <w:kern w:val="2"/>
          <w:lang w:eastAsia="zh-CN"/>
        </w:rPr>
        <w:t xml:space="preserve">. If the roaming and access restriction information is not available at the </w:t>
      </w:r>
      <w:proofErr w:type="spellStart"/>
      <w:r w:rsidRPr="004B555C">
        <w:rPr>
          <w:rFonts w:eastAsia="SimSun"/>
          <w:kern w:val="2"/>
          <w:lang w:eastAsia="zh-CN"/>
        </w:rPr>
        <w:t>eNB</w:t>
      </w:r>
      <w:proofErr w:type="spellEnd"/>
      <w:r w:rsidRPr="004B555C">
        <w:rPr>
          <w:rFonts w:eastAsia="SimSun"/>
          <w:kern w:val="2"/>
          <w:lang w:eastAsia="zh-CN"/>
        </w:rPr>
        <w:t xml:space="preserve">, the </w:t>
      </w:r>
      <w:proofErr w:type="spellStart"/>
      <w:r w:rsidRPr="004B555C">
        <w:rPr>
          <w:rFonts w:eastAsia="SimSun"/>
          <w:kern w:val="2"/>
          <w:lang w:eastAsia="zh-CN"/>
        </w:rPr>
        <w:t>eNB</w:t>
      </w:r>
      <w:proofErr w:type="spellEnd"/>
      <w:r w:rsidRPr="004B555C">
        <w:rPr>
          <w:rFonts w:eastAsia="SimSun"/>
          <w:kern w:val="2"/>
          <w:lang w:eastAsia="zh-CN"/>
        </w:rPr>
        <w:t xml:space="preserve"> shall consider that there is no restriction for subsequent mobility actions.</w:t>
      </w:r>
    </w:p>
    <w:p w14:paraId="47D08E77" w14:textId="77777777" w:rsidR="00A60CB7" w:rsidRPr="004B555C" w:rsidRDefault="00A60CB7" w:rsidP="00A60CB7">
      <w:pPr>
        <w:rPr>
          <w:kern w:val="2"/>
          <w:lang w:bidi="ta-IN"/>
        </w:rPr>
      </w:pPr>
      <w:r w:rsidRPr="004B555C">
        <w:rPr>
          <w:rFonts w:eastAsia="SimSun"/>
          <w:kern w:val="2"/>
          <w:lang w:eastAsia="zh-CN"/>
        </w:rPr>
        <w:t xml:space="preserve">Only if received via S1 signalling or X2 signalling, the roaming and access restriction information for a UE shall be propagated by the source </w:t>
      </w:r>
      <w:proofErr w:type="spellStart"/>
      <w:r w:rsidRPr="004B555C">
        <w:rPr>
          <w:rFonts w:eastAsia="SimSun"/>
          <w:kern w:val="2"/>
          <w:lang w:eastAsia="zh-CN"/>
        </w:rPr>
        <w:t>eNB</w:t>
      </w:r>
      <w:proofErr w:type="spellEnd"/>
      <w:r w:rsidRPr="004B555C">
        <w:rPr>
          <w:rFonts w:eastAsia="SimSun"/>
          <w:kern w:val="2"/>
          <w:lang w:eastAsia="zh-CN"/>
        </w:rPr>
        <w:t xml:space="preserve"> over X2 at intra E-UTRAN handover. </w:t>
      </w:r>
      <w:r w:rsidRPr="004B555C">
        <w:rPr>
          <w:kern w:val="2"/>
          <w:lang w:bidi="ta-IN"/>
        </w:rPr>
        <w:t xml:space="preserve">For the case when the X2 handover results in a change of serving PLMN (to an equivalent PLMN), the source </w:t>
      </w:r>
      <w:proofErr w:type="spellStart"/>
      <w:r w:rsidRPr="004B555C">
        <w:rPr>
          <w:kern w:val="2"/>
          <w:lang w:bidi="ta-IN"/>
        </w:rPr>
        <w:t>eNB</w:t>
      </w:r>
      <w:proofErr w:type="spellEnd"/>
      <w:r w:rsidRPr="004B555C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</w:p>
    <w:p w14:paraId="26F6510F" w14:textId="77777777" w:rsidR="00A60CB7" w:rsidRPr="004B555C" w:rsidRDefault="00A60CB7" w:rsidP="00A60CB7">
      <w:pPr>
        <w:rPr>
          <w:lang w:eastAsia="zh-CN"/>
        </w:rPr>
      </w:pPr>
      <w:r w:rsidRPr="004B555C">
        <w:rPr>
          <w:lang w:eastAsia="zh-CN"/>
        </w:rPr>
        <w:t xml:space="preserve">SCG selection for </w:t>
      </w:r>
      <w:r w:rsidRPr="004B555C">
        <w:t>DC</w:t>
      </w:r>
      <w:r w:rsidRPr="004B555C">
        <w:rPr>
          <w:lang w:eastAsia="zh-CN"/>
        </w:rPr>
        <w:t xml:space="preserve"> at the </w:t>
      </w:r>
      <w:proofErr w:type="spellStart"/>
      <w:r w:rsidRPr="004B555C">
        <w:rPr>
          <w:lang w:eastAsia="zh-CN"/>
        </w:rPr>
        <w:t>MeNB</w:t>
      </w:r>
      <w:proofErr w:type="spellEnd"/>
      <w:r w:rsidRPr="004B555C">
        <w:rPr>
          <w:lang w:eastAsia="zh-CN"/>
        </w:rPr>
        <w:t xml:space="preserve"> is based upon roaming and access restriction information. If the roaming and access restriction information is not available at the </w:t>
      </w:r>
      <w:proofErr w:type="spellStart"/>
      <w:r w:rsidRPr="004B555C">
        <w:rPr>
          <w:lang w:eastAsia="zh-CN"/>
        </w:rPr>
        <w:t>MeNB</w:t>
      </w:r>
      <w:proofErr w:type="spellEnd"/>
      <w:r w:rsidRPr="004B555C">
        <w:rPr>
          <w:lang w:eastAsia="zh-CN"/>
        </w:rPr>
        <w:t xml:space="preserve">, the </w:t>
      </w:r>
      <w:proofErr w:type="spellStart"/>
      <w:r w:rsidRPr="004B555C">
        <w:rPr>
          <w:lang w:eastAsia="zh-CN"/>
        </w:rPr>
        <w:t>MeNB</w:t>
      </w:r>
      <w:proofErr w:type="spellEnd"/>
      <w:r w:rsidRPr="004B555C">
        <w:rPr>
          <w:lang w:eastAsia="zh-CN"/>
        </w:rPr>
        <w:t xml:space="preserve"> shall consider that there is no restriction for the SCG selection. In case of RAN sharing scenarios, the </w:t>
      </w:r>
      <w:proofErr w:type="spellStart"/>
      <w:r w:rsidRPr="004B555C">
        <w:rPr>
          <w:lang w:eastAsia="zh-CN"/>
        </w:rPr>
        <w:t>MeNB</w:t>
      </w:r>
      <w:proofErr w:type="spellEnd"/>
      <w:r w:rsidRPr="004B555C">
        <w:rPr>
          <w:lang w:eastAsia="zh-CN"/>
        </w:rPr>
        <w:t xml:space="preserve"> selects the serving PLMN ID of the SCG and provides it to the </w:t>
      </w:r>
      <w:proofErr w:type="spellStart"/>
      <w:r w:rsidRPr="004B555C">
        <w:rPr>
          <w:lang w:eastAsia="zh-CN"/>
        </w:rPr>
        <w:t>SeNB</w:t>
      </w:r>
      <w:proofErr w:type="spellEnd"/>
      <w:r w:rsidRPr="004B555C">
        <w:rPr>
          <w:lang w:eastAsia="zh-CN"/>
        </w:rPr>
        <w:t>.</w:t>
      </w:r>
    </w:p>
    <w:p w14:paraId="52908085" w14:textId="77777777" w:rsidR="00A60CB7" w:rsidRPr="004B555C" w:rsidRDefault="00A60CB7" w:rsidP="00A60CB7">
      <w:pPr>
        <w:rPr>
          <w:kern w:val="2"/>
        </w:rPr>
      </w:pPr>
      <w:r w:rsidRPr="004B555C">
        <w:rPr>
          <w:kern w:val="2"/>
        </w:rPr>
        <w:t xml:space="preserve">SCG (re)selection for EN-DC at the </w:t>
      </w:r>
      <w:proofErr w:type="spellStart"/>
      <w:r w:rsidRPr="004B555C">
        <w:rPr>
          <w:kern w:val="2"/>
        </w:rPr>
        <w:t>SgNB</w:t>
      </w:r>
      <w:proofErr w:type="spellEnd"/>
      <w:r w:rsidRPr="004B555C">
        <w:rPr>
          <w:kern w:val="2"/>
        </w:rPr>
        <w:t xml:space="preserve"> is based on roaming and access restriction information in </w:t>
      </w:r>
      <w:proofErr w:type="spellStart"/>
      <w:r w:rsidRPr="004B555C">
        <w:rPr>
          <w:kern w:val="2"/>
        </w:rPr>
        <w:t>SgNB</w:t>
      </w:r>
      <w:proofErr w:type="spellEnd"/>
      <w:r w:rsidRPr="004B555C">
        <w:rPr>
          <w:kern w:val="2"/>
        </w:rPr>
        <w:t xml:space="preserve">. If roaming and access restriction information is not available at the </w:t>
      </w:r>
      <w:proofErr w:type="spellStart"/>
      <w:r w:rsidRPr="004B555C">
        <w:rPr>
          <w:kern w:val="2"/>
        </w:rPr>
        <w:t>SgNB</w:t>
      </w:r>
      <w:proofErr w:type="spellEnd"/>
      <w:r w:rsidRPr="004B555C">
        <w:rPr>
          <w:kern w:val="2"/>
        </w:rPr>
        <w:t xml:space="preserve">, the </w:t>
      </w:r>
      <w:proofErr w:type="spellStart"/>
      <w:r w:rsidRPr="004B555C">
        <w:rPr>
          <w:kern w:val="2"/>
        </w:rPr>
        <w:t>SgNB</w:t>
      </w:r>
      <w:proofErr w:type="spellEnd"/>
      <w:r w:rsidRPr="004B555C">
        <w:rPr>
          <w:kern w:val="2"/>
        </w:rPr>
        <w:t xml:space="preserve"> shall consider that there is no restriction for SCG (re)selection. Therefore, </w:t>
      </w:r>
      <w:proofErr w:type="spellStart"/>
      <w:r w:rsidRPr="004B555C">
        <w:rPr>
          <w:kern w:val="2"/>
        </w:rPr>
        <w:t>MeNB</w:t>
      </w:r>
      <w:proofErr w:type="spellEnd"/>
      <w:r w:rsidRPr="004B555C">
        <w:rPr>
          <w:kern w:val="2"/>
        </w:rPr>
        <w:t xml:space="preserve"> needs to convey the up-to-date roaming and access restriction information from MME to </w:t>
      </w:r>
      <w:proofErr w:type="spellStart"/>
      <w:r w:rsidRPr="004B555C">
        <w:rPr>
          <w:kern w:val="2"/>
        </w:rPr>
        <w:t>SgNB</w:t>
      </w:r>
      <w:proofErr w:type="spellEnd"/>
      <w:r w:rsidRPr="004B555C">
        <w:rPr>
          <w:kern w:val="2"/>
        </w:rPr>
        <w:t xml:space="preserve"> via X2AP messages.</w:t>
      </w:r>
    </w:p>
    <w:p w14:paraId="0C9F4084" w14:textId="4E7A2B07" w:rsidR="00A60CB7" w:rsidRPr="004B555C" w:rsidRDefault="00A60CB7" w:rsidP="00A60CB7">
      <w:pPr>
        <w:rPr>
          <w:kern w:val="2"/>
        </w:rPr>
      </w:pPr>
      <w:r w:rsidRPr="004B555C">
        <w:rPr>
          <w:kern w:val="2"/>
        </w:rPr>
        <w:t xml:space="preserve">If </w:t>
      </w:r>
      <w:proofErr w:type="spellStart"/>
      <w:r w:rsidRPr="004B555C">
        <w:rPr>
          <w:kern w:val="2"/>
        </w:rPr>
        <w:t>eNBs</w:t>
      </w:r>
      <w:proofErr w:type="spellEnd"/>
      <w:r w:rsidRPr="004B555C">
        <w:rPr>
          <w:kern w:val="2"/>
        </w:rPr>
        <w:t xml:space="preserve"> with different versions of the X2AP or S1AP protocol are deployed, information provided by the EPC within the S1AP Handover Restriction List may be lost </w:t>
      </w:r>
      <w:proofErr w:type="gramStart"/>
      <w:r w:rsidRPr="004B555C">
        <w:rPr>
          <w:kern w:val="2"/>
        </w:rPr>
        <w:t>in the course of</w:t>
      </w:r>
      <w:proofErr w:type="gramEnd"/>
      <w:r w:rsidRPr="004B555C">
        <w:rPr>
          <w:kern w:val="2"/>
        </w:rPr>
        <w:t xml:space="preserve"> X2 mobility. In order to avoid such loss of information at X2 handover or UE context retrieval due to a source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or an old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not able to recognise the entire content, the source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or the old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may provide an EPC Handover Restriction List Container to the target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or the new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, containing the Handover Restriction List as received from the EPC. The target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or the new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shall use the information contained in the EPC Handover Restriction List Container </w:t>
      </w:r>
      <w:ins w:id="18" w:author="Nokia" w:date="2021-01-06T10:15:00Z">
        <w:r>
          <w:rPr>
            <w:kern w:val="2"/>
          </w:rPr>
          <w:t>to replace</w:t>
        </w:r>
      </w:ins>
      <w:del w:id="19" w:author="Nokia" w:date="2021-01-06T10:15:00Z">
        <w:r w:rsidRPr="004B555C" w:rsidDel="00A60CB7">
          <w:rPr>
            <w:kern w:val="2"/>
          </w:rPr>
          <w:delText>as</w:delText>
        </w:r>
      </w:del>
      <w:r w:rsidRPr="004B555C">
        <w:rPr>
          <w:kern w:val="2"/>
        </w:rPr>
        <w:t xml:space="preserve"> the </w:t>
      </w:r>
      <w:ins w:id="20" w:author="Nokia" w:date="2021-01-06T10:16:00Z">
        <w:r>
          <w:rPr>
            <w:kern w:val="2"/>
          </w:rPr>
          <w:t xml:space="preserve">information contained in the X2AP </w:t>
        </w:r>
      </w:ins>
      <w:r w:rsidRPr="004B555C">
        <w:rPr>
          <w:kern w:val="2"/>
        </w:rPr>
        <w:t xml:space="preserve">Handover Restriction List, except for the Serving PLMN and the Equivalent PLMNs, which the </w:t>
      </w:r>
      <w:proofErr w:type="spellStart"/>
      <w:r w:rsidRPr="004B555C">
        <w:rPr>
          <w:kern w:val="2"/>
        </w:rPr>
        <w:t>eNB</w:t>
      </w:r>
      <w:proofErr w:type="spellEnd"/>
      <w:r w:rsidRPr="004B555C">
        <w:rPr>
          <w:kern w:val="2"/>
        </w:rPr>
        <w:t xml:space="preserve"> shall use from the X2AP Handover Restriction List. The EPC Handover Restriction List Container may be propagated at future X2 handover and UE context retrieval.</w:t>
      </w:r>
    </w:p>
    <w:p w14:paraId="3A1A3BAB" w14:textId="34B32122" w:rsidR="00A60CB7" w:rsidRDefault="00A60CB7" w:rsidP="00A60CB7">
      <w:pPr>
        <w:pStyle w:val="NO"/>
      </w:pPr>
      <w:r w:rsidRPr="004B555C">
        <w:t>NOTE:</w:t>
      </w:r>
      <w:r w:rsidRPr="004B555C">
        <w:tab/>
        <w:t xml:space="preserve">Alternatively, the EPC may provide the S1AP Handover Restriction List to the target </w:t>
      </w:r>
      <w:proofErr w:type="spellStart"/>
      <w:r w:rsidRPr="004B555C">
        <w:t>eNB</w:t>
      </w:r>
      <w:proofErr w:type="spellEnd"/>
      <w:r w:rsidRPr="004B555C">
        <w:t xml:space="preserve"> or new </w:t>
      </w:r>
      <w:proofErr w:type="spellStart"/>
      <w:r w:rsidRPr="004B555C">
        <w:t>eNB</w:t>
      </w:r>
      <w:proofErr w:type="spellEnd"/>
      <w:r w:rsidRPr="004B555C">
        <w:t xml:space="preserve"> at path switch, either based on knowledge about the </w:t>
      </w:r>
      <w:proofErr w:type="spellStart"/>
      <w:r w:rsidRPr="004B555C">
        <w:t>eNB's</w:t>
      </w:r>
      <w:proofErr w:type="spellEnd"/>
      <w:r w:rsidRPr="004B555C">
        <w:t xml:space="preserve"> implementation status or always.</w:t>
      </w:r>
    </w:p>
    <w:bookmarkEnd w:id="9"/>
    <w:bookmarkEnd w:id="10"/>
    <w:bookmarkEnd w:id="11"/>
    <w:bookmarkEnd w:id="12"/>
    <w:bookmarkEnd w:id="13"/>
    <w:p w14:paraId="71AABAE4" w14:textId="0258DF5C" w:rsidR="00FD0BDD" w:rsidRPr="00126491" w:rsidRDefault="00FD0BDD" w:rsidP="00FD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</w:t>
      </w:r>
      <w:r w:rsidR="00A60CB7">
        <w:rPr>
          <w:i/>
        </w:rPr>
        <w:t>6</w:t>
      </w:r>
      <w:r>
        <w:rPr>
          <w:i/>
        </w:rPr>
        <w:t>.300</w:t>
      </w:r>
      <w:bookmarkEnd w:id="14"/>
      <w:bookmarkEnd w:id="15"/>
      <w:bookmarkEnd w:id="16"/>
      <w:bookmarkEnd w:id="17"/>
    </w:p>
    <w:p w14:paraId="68C9CD36" w14:textId="77777777" w:rsidR="001E41F3" w:rsidRDefault="001E41F3">
      <w:pPr>
        <w:rPr>
          <w:noProof/>
        </w:rPr>
      </w:pPr>
    </w:p>
    <w:sectPr w:rsidR="001E41F3" w:rsidSect="00BF772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F9EEF" w14:textId="77777777" w:rsidR="00EB258C" w:rsidRDefault="00EB258C">
      <w:r>
        <w:separator/>
      </w:r>
    </w:p>
  </w:endnote>
  <w:endnote w:type="continuationSeparator" w:id="0">
    <w:p w14:paraId="02BE1414" w14:textId="77777777" w:rsidR="00EB258C" w:rsidRDefault="00EB2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133DE" w14:textId="77777777" w:rsidR="00EB258C" w:rsidRDefault="00EB258C">
      <w:r>
        <w:separator/>
      </w:r>
    </w:p>
  </w:footnote>
  <w:footnote w:type="continuationSeparator" w:id="0">
    <w:p w14:paraId="60B9FB61" w14:textId="77777777" w:rsidR="00EB258C" w:rsidRDefault="00EB2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56F00" w14:textId="77777777" w:rsidR="001658C4" w:rsidRDefault="00165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F40C9"/>
    <w:multiLevelType w:val="hybridMultilevel"/>
    <w:tmpl w:val="29BC6C96"/>
    <w:lvl w:ilvl="0" w:tplc="7524430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42544"/>
    <w:rsid w:val="000A6394"/>
    <w:rsid w:val="000B7FED"/>
    <w:rsid w:val="000C038A"/>
    <w:rsid w:val="000C6598"/>
    <w:rsid w:val="000D44B3"/>
    <w:rsid w:val="00112417"/>
    <w:rsid w:val="00145D43"/>
    <w:rsid w:val="001658C4"/>
    <w:rsid w:val="00176897"/>
    <w:rsid w:val="00192C46"/>
    <w:rsid w:val="001A08B3"/>
    <w:rsid w:val="001A7B60"/>
    <w:rsid w:val="001B52F0"/>
    <w:rsid w:val="001B7A65"/>
    <w:rsid w:val="001C386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20F"/>
    <w:rsid w:val="00410371"/>
    <w:rsid w:val="004242F1"/>
    <w:rsid w:val="004B67BC"/>
    <w:rsid w:val="004B75B7"/>
    <w:rsid w:val="0051580D"/>
    <w:rsid w:val="00547111"/>
    <w:rsid w:val="00592D74"/>
    <w:rsid w:val="005E2C44"/>
    <w:rsid w:val="005E34A4"/>
    <w:rsid w:val="00621188"/>
    <w:rsid w:val="006257ED"/>
    <w:rsid w:val="00665C47"/>
    <w:rsid w:val="00695808"/>
    <w:rsid w:val="006B46FB"/>
    <w:rsid w:val="006E21FB"/>
    <w:rsid w:val="007176FF"/>
    <w:rsid w:val="00747A75"/>
    <w:rsid w:val="00792342"/>
    <w:rsid w:val="007977A8"/>
    <w:rsid w:val="007B512A"/>
    <w:rsid w:val="007C2097"/>
    <w:rsid w:val="007D6A07"/>
    <w:rsid w:val="007E2AC6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45A6"/>
    <w:rsid w:val="008E7E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76D"/>
    <w:rsid w:val="00A15E43"/>
    <w:rsid w:val="00A246B6"/>
    <w:rsid w:val="00A47E70"/>
    <w:rsid w:val="00A50CF0"/>
    <w:rsid w:val="00A60CB7"/>
    <w:rsid w:val="00A7671C"/>
    <w:rsid w:val="00AA2CBC"/>
    <w:rsid w:val="00AC5820"/>
    <w:rsid w:val="00AD1CD8"/>
    <w:rsid w:val="00AF3AAE"/>
    <w:rsid w:val="00B258BB"/>
    <w:rsid w:val="00B26078"/>
    <w:rsid w:val="00B35352"/>
    <w:rsid w:val="00B67B97"/>
    <w:rsid w:val="00B74F93"/>
    <w:rsid w:val="00B77338"/>
    <w:rsid w:val="00B968C8"/>
    <w:rsid w:val="00B978C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66D"/>
    <w:rsid w:val="00D50255"/>
    <w:rsid w:val="00D66520"/>
    <w:rsid w:val="00D8366B"/>
    <w:rsid w:val="00DE34CF"/>
    <w:rsid w:val="00E13F3D"/>
    <w:rsid w:val="00E34898"/>
    <w:rsid w:val="00E44726"/>
    <w:rsid w:val="00EB09B7"/>
    <w:rsid w:val="00EB258C"/>
    <w:rsid w:val="00ED2777"/>
    <w:rsid w:val="00EE7D7C"/>
    <w:rsid w:val="00F0001E"/>
    <w:rsid w:val="00F25D98"/>
    <w:rsid w:val="00F300FB"/>
    <w:rsid w:val="00FB6386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D0BDD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D0BD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A60C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8DE99-30F5-4807-AEDD-A521D12B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1900-01-01T06:00:00Z</cp:lastPrinted>
  <dcterms:created xsi:type="dcterms:W3CDTF">2020-02-03T08:32:00Z</dcterms:created>
  <dcterms:modified xsi:type="dcterms:W3CDTF">2021-02-03T01:34:00Z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